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5="http://schemas.microsoft.com/office/word/2012/wordml">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A454A8" w:rsidRDefault="00A454A8">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5D6843" w:rsidRDefault="001646D6">
      <w:pPr>
        <w:jc w:val="center"/>
        <w:rPr>
          <w:rFonts w:ascii="Cambria" w:eastAsia="Cambria" w:hAnsi="Cambria" w:cs="Cambria"/>
          <w:b/>
          <w:color w:val="000000"/>
          <w:sz w:val="86"/>
          <w:szCs w:val="86"/>
        </w:rPr>
      </w:pPr>
      <w:r w:rsidRPr="001646D6">
        <w:rPr>
          <w:b/>
          <w:i/>
          <w:sz w:val="86"/>
          <w:szCs w:val="86"/>
        </w:rPr>
        <w:t>Purchase of Meals and Snacks for the Celebration of World Teacher's Day- M.O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1646D6">
        <w:rPr>
          <w:b/>
          <w:sz w:val="52"/>
          <w:szCs w:val="48"/>
        </w:rPr>
        <w:t>2023-123</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w14:anchorId="0E8F48EB"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C54227">
              <w:rPr>
                <w:b/>
                <w:bCs/>
                <w:noProof/>
                <w:sz w:val="28"/>
                <w:szCs w:val="28"/>
              </w:rPr>
              <w:t>3</w:t>
            </w:r>
            <w:r>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C54227">
              <w:rPr>
                <w:b/>
                <w:bCs/>
                <w:noProof/>
                <w:sz w:val="28"/>
                <w:szCs w:val="28"/>
              </w:rPr>
              <w:t>6</w:t>
            </w:r>
            <w:r w:rsidR="00DF6657">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C54227">
              <w:rPr>
                <w:b/>
                <w:bCs/>
                <w:noProof/>
                <w:sz w:val="28"/>
                <w:szCs w:val="28"/>
              </w:rPr>
              <w:t>9</w:t>
            </w:r>
            <w:r w:rsidR="00DF6657">
              <w:rPr>
                <w:b/>
                <w:bCs/>
                <w:sz w:val="28"/>
                <w:szCs w:val="28"/>
              </w:rPr>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C54227">
              <w:rPr>
                <w:noProof/>
              </w:rPr>
              <w:t>10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C54227">
              <w:rPr>
                <w:noProof/>
              </w:rPr>
              <w:t>10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C54227">
              <w:rPr>
                <w:noProof/>
              </w:rPr>
              <w:t>10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C54227">
              <w:rPr>
                <w:noProof/>
              </w:rPr>
              <w:t>10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C54227">
              <w:rPr>
                <w:noProof/>
              </w:rPr>
              <w:t>10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C54227">
              <w:rPr>
                <w:noProof/>
              </w:rPr>
              <w:t>11</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C54227">
              <w:rPr>
                <w:noProof/>
              </w:rPr>
              <w:t>11</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C54227">
              <w:rPr>
                <w:noProof/>
              </w:rPr>
              <w:t>12</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C54227">
              <w:rPr>
                <w:noProof/>
              </w:rPr>
              <w:t>12</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C54227">
              <w:rPr>
                <w:noProof/>
              </w:rPr>
              <w:t>12</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C54227">
              <w:rPr>
                <w:noProof/>
              </w:rPr>
              <w:t>12</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C54227">
              <w:rPr>
                <w:noProof/>
              </w:rPr>
              <w:t>13</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C54227">
              <w:rPr>
                <w:noProof/>
              </w:rPr>
              <w:t>13</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C54227">
              <w:rPr>
                <w:noProof/>
              </w:rPr>
              <w:t>13</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C54227">
              <w:rPr>
                <w:noProof/>
              </w:rPr>
              <w:t>14</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C54227">
              <w:rPr>
                <w:noProof/>
              </w:rPr>
              <w:t>14</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C54227">
              <w:rPr>
                <w:noProof/>
              </w:rPr>
              <w:t>14</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C54227">
              <w:rPr>
                <w:noProof/>
              </w:rPr>
              <w:t>14</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C54227">
              <w:rPr>
                <w:noProof/>
              </w:rPr>
              <w:t>14</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C54227">
              <w:rPr>
                <w:noProof/>
              </w:rPr>
              <w:t>15</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C54227">
              <w:rPr>
                <w:noProof/>
              </w:rPr>
              <w:t>15</w:t>
            </w:r>
            <w:r w:rsidR="00DF6657">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C54227">
              <w:rPr>
                <w:b/>
                <w:bCs/>
                <w:noProof/>
                <w:sz w:val="28"/>
                <w:szCs w:val="28"/>
              </w:rPr>
              <w:t>16</w:t>
            </w:r>
            <w:r w:rsidR="00DF6657">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C54227">
              <w:rPr>
                <w:b/>
                <w:bCs/>
                <w:noProof/>
                <w:sz w:val="28"/>
                <w:szCs w:val="28"/>
              </w:rPr>
              <w:t>18</w:t>
            </w:r>
            <w:r w:rsidR="00DF6657">
              <w:rPr>
                <w:b/>
                <w:bCs/>
                <w:sz w:val="28"/>
                <w:szCs w:val="28"/>
              </w:rPr>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C54227">
              <w:rPr>
                <w:noProof/>
              </w:rPr>
              <w:t>19</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C54227">
              <w:rPr>
                <w:noProof/>
              </w:rPr>
              <w:t>19</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C54227">
              <w:rPr>
                <w:noProof/>
              </w:rPr>
              <w:t>19</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C54227">
              <w:rPr>
                <w:noProof/>
              </w:rPr>
              <w:t>19</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C54227">
              <w:rPr>
                <w:noProof/>
              </w:rPr>
              <w:t>20</w:t>
            </w:r>
            <w:r w:rsidR="00DF6657">
              <w:fldChar w:fldCharType="end"/>
            </w:r>
          </w:hyperlink>
        </w:p>
        <w:p w:rsidR="00B84506" w:rsidRDefault="00234DD5">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C54227">
              <w:rPr>
                <w:noProof/>
              </w:rPr>
              <w:t>20</w:t>
            </w:r>
            <w:r w:rsidR="00DF6657">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C54227">
              <w:rPr>
                <w:b/>
                <w:bCs/>
                <w:noProof/>
                <w:sz w:val="28"/>
                <w:szCs w:val="28"/>
              </w:rPr>
              <w:t>21</w:t>
            </w:r>
            <w:r w:rsidR="00DF6657">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C54227">
              <w:rPr>
                <w:b/>
                <w:bCs/>
                <w:noProof/>
                <w:sz w:val="28"/>
                <w:szCs w:val="28"/>
              </w:rPr>
              <w:t>25</w:t>
            </w:r>
            <w:r w:rsidR="00DF6657">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C54227">
              <w:rPr>
                <w:b/>
                <w:bCs/>
                <w:noProof/>
                <w:sz w:val="28"/>
                <w:szCs w:val="28"/>
              </w:rPr>
              <w:t>26</w:t>
            </w:r>
            <w:r w:rsidR="00DF6657">
              <w:rPr>
                <w:b/>
                <w:bCs/>
                <w:sz w:val="28"/>
                <w:szCs w:val="28"/>
              </w:rPr>
              <w:fldChar w:fldCharType="end"/>
            </w:r>
          </w:hyperlink>
        </w:p>
        <w:p w:rsidR="00B84506" w:rsidRDefault="00234DD5">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C54227">
              <w:rPr>
                <w:b/>
                <w:bCs/>
                <w:noProof/>
                <w:sz w:val="28"/>
                <w:szCs w:val="28"/>
              </w:rPr>
              <w:t>28</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lastRenderedPageBreak/>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630119">
      <w:pPr>
        <w:pBdr>
          <w:bottom w:val="thickThinSmallGap" w:sz="24" w:space="0" w:color="622423"/>
        </w:pBdr>
        <w:tabs>
          <w:tab w:val="center" w:pos="4320"/>
          <w:tab w:val="right" w:pos="8640"/>
        </w:tabs>
        <w:jc w:val="center"/>
      </w:pPr>
      <w:r>
        <w:rPr>
          <w:noProof/>
        </w:rPr>
        <w:lastRenderedPageBreak/>
        <w:drawing>
          <wp:anchor distT="0" distB="0" distL="114300" distR="114300" simplePos="0" relativeHeight="251663872" behindDoc="0" locked="0" layoutInCell="1" allowOverlap="1" wp14:anchorId="00ADC881" wp14:editId="25F1B6B6">
            <wp:simplePos x="0" y="0"/>
            <wp:positionH relativeFrom="column">
              <wp:posOffset>260220</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4F394D78" wp14:editId="645DE1D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D6843" w:rsidRDefault="001646D6">
      <w:pPr>
        <w:jc w:val="center"/>
        <w:rPr>
          <w:b/>
          <w:i/>
          <w:sz w:val="72"/>
          <w:szCs w:val="36"/>
        </w:rPr>
      </w:pPr>
      <w:r w:rsidRPr="001646D6">
        <w:rPr>
          <w:i/>
          <w:sz w:val="28"/>
        </w:rPr>
        <w:t>Purchase of Meals and Snacks for the Celebration of World Teacher's Day- 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3B63FB">
        <w:rPr>
          <w:i/>
        </w:rPr>
        <w:t>General Fund</w:t>
      </w:r>
      <w:r w:rsidR="000F4EA9">
        <w:rPr>
          <w:i/>
        </w:rPr>
        <w:t xml:space="preserve"> </w:t>
      </w:r>
      <w:r>
        <w:t>intends to apply the sum of</w:t>
      </w:r>
      <w:r>
        <w:rPr>
          <w:lang w:val="en-PH"/>
        </w:rPr>
        <w:t xml:space="preserve"> </w:t>
      </w:r>
      <w:r w:rsidR="001646D6">
        <w:rPr>
          <w:i/>
          <w:spacing w:val="-2"/>
        </w:rPr>
        <w:t>Four</w:t>
      </w:r>
      <w:r w:rsidR="00D47B1E">
        <w:rPr>
          <w:i/>
          <w:spacing w:val="-2"/>
        </w:rPr>
        <w:t xml:space="preserve"> Hundred </w:t>
      </w:r>
      <w:r w:rsidR="001646D6">
        <w:rPr>
          <w:i/>
          <w:spacing w:val="-2"/>
        </w:rPr>
        <w:t>Forty One</w:t>
      </w:r>
      <w:r w:rsidR="00D47B1E">
        <w:rPr>
          <w:i/>
          <w:spacing w:val="-2"/>
        </w:rPr>
        <w:t xml:space="preserve"> Thousand Pesos Only</w:t>
      </w:r>
      <w:r w:rsidR="00D47B1E" w:rsidRPr="00F00B37">
        <w:rPr>
          <w:i/>
          <w:spacing w:val="-2"/>
        </w:rPr>
        <w:t xml:space="preserve"> (</w:t>
      </w:r>
      <w:r w:rsidR="00D47B1E">
        <w:rPr>
          <w:i/>
          <w:spacing w:val="-2"/>
        </w:rPr>
        <w:t>P</w:t>
      </w:r>
      <w:r w:rsidR="001646D6">
        <w:rPr>
          <w:i/>
          <w:spacing w:val="-2"/>
        </w:rPr>
        <w:t>441,000.00</w:t>
      </w:r>
      <w:r>
        <w:rPr>
          <w:i/>
        </w:rPr>
        <w:t>)</w:t>
      </w:r>
      <w:r>
        <w:t xml:space="preserve"> being the ABC to payments under the contract </w:t>
      </w:r>
      <w:r w:rsidR="00D47B1E" w:rsidRPr="00D55B95">
        <w:rPr>
          <w:i/>
        </w:rPr>
        <w:t xml:space="preserve">Purchase </w:t>
      </w:r>
      <w:r w:rsidR="00D47B1E">
        <w:rPr>
          <w:i/>
        </w:rPr>
        <w:t>of M</w:t>
      </w:r>
      <w:r w:rsidR="001225EB">
        <w:rPr>
          <w:i/>
        </w:rPr>
        <w:t xml:space="preserve">eals and Snacks for the Celebration of the World Teacher’s Day-M.O </w:t>
      </w:r>
      <w:r w:rsidR="00795F73">
        <w:rPr>
          <w:i/>
        </w:rPr>
        <w:t xml:space="preserve"> </w:t>
      </w:r>
      <w:r>
        <w:rPr>
          <w:i/>
        </w:rPr>
        <w:t>with Pr</w:t>
      </w:r>
      <w:r w:rsidR="00995B9E">
        <w:rPr>
          <w:i/>
        </w:rPr>
        <w:t xml:space="preserve">oject Identification No. </w:t>
      </w:r>
      <w:r w:rsidR="001225EB">
        <w:rPr>
          <w:i/>
        </w:rPr>
        <w:t>2023-123</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1225EB">
        <w:rPr>
          <w:b/>
          <w:i/>
        </w:rPr>
        <w:t>1</w:t>
      </w:r>
      <w:r w:rsidR="00100158" w:rsidRPr="001225EB">
        <w:rPr>
          <w:b/>
          <w:i/>
        </w:rPr>
        <w:t>5</w:t>
      </w:r>
      <w:r w:rsidR="009A7015" w:rsidRPr="001225EB">
        <w:rPr>
          <w:b/>
          <w:i/>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1225EB">
        <w:rPr>
          <w:b/>
          <w:i/>
          <w:lang w:val="en-PH"/>
        </w:rPr>
        <w:t>October 05</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1225EB">
        <w:rPr>
          <w:b/>
          <w:i/>
          <w:lang w:val="en-PH"/>
        </w:rPr>
        <w:t>October</w:t>
      </w:r>
      <w:r w:rsidR="00A035A2">
        <w:rPr>
          <w:b/>
          <w:i/>
        </w:rPr>
        <w:t xml:space="preserve"> </w:t>
      </w:r>
      <w:r w:rsidR="001225EB">
        <w:rPr>
          <w:b/>
          <w:i/>
        </w:rPr>
        <w:t>17</w:t>
      </w:r>
      <w:r w:rsidR="00A035A2">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D47B1E">
        <w:rPr>
          <w:b/>
          <w:i/>
        </w:rPr>
        <w:t>Five Hundred Pesos (P5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1225EB">
        <w:rPr>
          <w:b/>
          <w:i/>
          <w:lang w:val="en-PH"/>
        </w:rPr>
        <w:t>October</w:t>
      </w:r>
      <w:r w:rsidR="001225EB">
        <w:rPr>
          <w:b/>
          <w:i/>
        </w:rPr>
        <w:t xml:space="preserve"> 17</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lastRenderedPageBreak/>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1225EB">
        <w:rPr>
          <w:b/>
          <w:i/>
          <w:lang w:val="en-PH"/>
        </w:rPr>
        <w:t>October</w:t>
      </w:r>
      <w:r w:rsidR="001225EB">
        <w:rPr>
          <w:b/>
          <w:i/>
        </w:rPr>
        <w:t xml:space="preserve"> 17</w:t>
      </w:r>
      <w:r w:rsidR="00A035A2">
        <w:rPr>
          <w:b/>
          <w:i/>
        </w:rPr>
        <w:t>, 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1225EB">
      <w:pPr>
        <w:rPr>
          <w:b/>
          <w:i/>
          <w:color w:val="000000"/>
        </w:rPr>
      </w:pPr>
      <w:r>
        <w:rPr>
          <w:b/>
          <w:i/>
          <w:lang w:val="en-PH"/>
        </w:rPr>
        <w:t>October</w:t>
      </w:r>
      <w:r>
        <w:rPr>
          <w:b/>
          <w:i/>
        </w:rPr>
        <w:t xml:space="preserve"> 05</w:t>
      </w:r>
      <w:r w:rsidR="00A035A2" w:rsidRPr="002F474B">
        <w:rPr>
          <w:b/>
          <w:i/>
        </w:rPr>
        <w:t>, 2023</w:t>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1"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3B63FB" w:rsidRPr="00D55B95">
        <w:rPr>
          <w:i/>
        </w:rPr>
        <w:t xml:space="preserve">Purchase </w:t>
      </w:r>
      <w:r w:rsidR="003B63FB">
        <w:rPr>
          <w:i/>
        </w:rPr>
        <w:t>of Meals and Snacks for the Celebration of the World Teacher’s Day-M.O</w:t>
      </w:r>
      <w:r w:rsidR="003B63FB">
        <w:rPr>
          <w:color w:val="000000"/>
        </w:rPr>
        <w:t xml:space="preserve"> </w:t>
      </w:r>
      <w:r>
        <w:rPr>
          <w:color w:val="000000"/>
        </w:rPr>
        <w:t xml:space="preserve">with Project Identification Number </w:t>
      </w:r>
      <w:r w:rsidR="003B63FB">
        <w:rPr>
          <w:i/>
          <w:spacing w:val="-2"/>
          <w:szCs w:val="48"/>
        </w:rPr>
        <w:t>2023-123</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B715C7">
        <w:rPr>
          <w:i/>
          <w:spacing w:val="-2"/>
        </w:rPr>
        <w:t>Four Hundred Forty One Thousand Pesos Only</w:t>
      </w:r>
      <w:r w:rsidR="00B715C7" w:rsidRPr="00F00B37">
        <w:rPr>
          <w:i/>
          <w:spacing w:val="-2"/>
        </w:rPr>
        <w:t xml:space="preserve"> (</w:t>
      </w:r>
      <w:r w:rsidR="00B715C7">
        <w:rPr>
          <w:i/>
          <w:spacing w:val="-2"/>
        </w:rPr>
        <w:t>P441</w:t>
      </w:r>
      <w:proofErr w:type="gramStart"/>
      <w:r w:rsidR="00B715C7">
        <w:rPr>
          <w:i/>
          <w:spacing w:val="-2"/>
        </w:rPr>
        <w:t>,000.00</w:t>
      </w:r>
      <w:proofErr w:type="gramEnd"/>
      <w:r w:rsidR="00B715C7">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FC7166">
        <w:t>General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Start w:id="18" w:name="_GoBack"/>
      <w:bookmarkEnd w:id="17"/>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21188E">
            <w:pPr>
              <w:numPr>
                <w:ilvl w:val="0"/>
                <w:numId w:val="15"/>
              </w:numPr>
              <w:ind w:left="713" w:hanging="425"/>
            </w:pPr>
            <w:r>
              <w:rPr>
                <w:i/>
                <w:spacing w:val="-2"/>
                <w:szCs w:val="32"/>
              </w:rPr>
              <w:t>Catering</w:t>
            </w:r>
          </w:p>
          <w:p w:rsidR="00B84506" w:rsidRDefault="00B84506">
            <w:pPr>
              <w:ind w:left="360"/>
            </w:pPr>
          </w:p>
          <w:p w:rsidR="00B84506" w:rsidRDefault="0021188E">
            <w:pPr>
              <w:numPr>
                <w:ilvl w:val="0"/>
                <w:numId w:val="15"/>
              </w:numPr>
              <w:ind w:left="713" w:hanging="425"/>
            </w:pPr>
            <w:r>
              <w:t>C</w:t>
            </w:r>
            <w:r w:rsidR="00DF6657">
              <w:t xml:space="preserve">ompleted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21188E">
            <w:pPr>
              <w:numPr>
                <w:ilvl w:val="0"/>
                <w:numId w:val="16"/>
              </w:numPr>
            </w:pPr>
            <w:r>
              <w:t>The amount of not less than P</w:t>
            </w:r>
            <w:r w:rsidR="00263373">
              <w:t xml:space="preserve"> </w:t>
            </w:r>
            <w:r w:rsidR="0021188E">
              <w:t>8,820.00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21188E">
            <w:pPr>
              <w:numPr>
                <w:ilvl w:val="0"/>
                <w:numId w:val="16"/>
              </w:numPr>
            </w:pPr>
            <w:r>
              <w:t>The amount of not less than P</w:t>
            </w:r>
            <w:r w:rsidR="00263373">
              <w:t xml:space="preserve"> </w:t>
            </w:r>
            <w:r w:rsidR="0021188E">
              <w:t>22,050.00</w:t>
            </w:r>
            <w:r w:rsidR="005A45A7" w:rsidRPr="005A45A7">
              <w:t xml:space="preserve"> </w:t>
            </w:r>
            <w:r w:rsidR="00DF6657">
              <w:rPr>
                <w:i/>
              </w:rPr>
              <w:t>[five percent (5%) of ABC]</w:t>
            </w:r>
            <w:r w:rsidR="00DF6657">
              <w:t xml:space="preserve"> if bid security is in Surety Bond.</w:t>
            </w:r>
          </w:p>
        </w:tc>
      </w:tr>
      <w:tr w:rsidR="0066302A" w:rsidTr="00C27786">
        <w:trPr>
          <w:trHeight w:val="270"/>
        </w:trPr>
        <w:tc>
          <w:tcPr>
            <w:tcW w:w="542" w:type="pct"/>
            <w:vMerge w:val="restart"/>
            <w:tcBorders>
              <w:top w:val="single" w:sz="8" w:space="0" w:color="000000"/>
            </w:tcBorders>
          </w:tcPr>
          <w:p w:rsidR="0066302A" w:rsidRDefault="0066302A">
            <w:pPr>
              <w:jc w:val="center"/>
              <w:rPr>
                <w:i/>
              </w:rPr>
            </w:pPr>
          </w:p>
        </w:tc>
        <w:tc>
          <w:tcPr>
            <w:tcW w:w="4458" w:type="pct"/>
            <w:gridSpan w:val="5"/>
            <w:tcBorders>
              <w:bottom w:val="single" w:sz="4" w:space="0" w:color="auto"/>
            </w:tcBorders>
          </w:tcPr>
          <w:p w:rsidR="0066302A" w:rsidRDefault="0066302A">
            <w:pPr>
              <w:rPr>
                <w:i/>
              </w:rPr>
            </w:pPr>
            <w:r>
              <w:rPr>
                <w:i/>
              </w:rPr>
              <w:t>The Project will be awarded by LOT: The Project composed of the following:</w:t>
            </w:r>
          </w:p>
        </w:tc>
      </w:tr>
      <w:tr w:rsidR="0066302A" w:rsidTr="00C27786">
        <w:trPr>
          <w:trHeight w:val="330"/>
        </w:trPr>
        <w:tc>
          <w:tcPr>
            <w:tcW w:w="542" w:type="pct"/>
            <w:vMerge/>
          </w:tcPr>
          <w:p w:rsidR="0066302A" w:rsidRDefault="0066302A">
            <w:pPr>
              <w:jc w:val="center"/>
            </w:pPr>
          </w:p>
        </w:tc>
        <w:tc>
          <w:tcPr>
            <w:tcW w:w="357" w:type="pct"/>
            <w:tcBorders>
              <w:top w:val="single" w:sz="4" w:space="0" w:color="auto"/>
              <w:bottom w:val="single" w:sz="4" w:space="0" w:color="auto"/>
              <w:right w:val="single" w:sz="4" w:space="0" w:color="auto"/>
            </w:tcBorders>
          </w:tcPr>
          <w:p w:rsidR="0066302A" w:rsidRDefault="0066302A">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66302A" w:rsidRDefault="0066302A">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66302A" w:rsidRDefault="0066302A">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66302A" w:rsidRDefault="0066302A">
            <w:pPr>
              <w:rPr>
                <w:i/>
              </w:rPr>
            </w:pPr>
            <w:r>
              <w:rPr>
                <w:i/>
              </w:rPr>
              <w:t>Unit</w:t>
            </w:r>
          </w:p>
        </w:tc>
        <w:tc>
          <w:tcPr>
            <w:tcW w:w="845" w:type="pct"/>
            <w:tcBorders>
              <w:top w:val="single" w:sz="4" w:space="0" w:color="auto"/>
              <w:left w:val="single" w:sz="4" w:space="0" w:color="auto"/>
              <w:bottom w:val="single" w:sz="4" w:space="0" w:color="auto"/>
            </w:tcBorders>
          </w:tcPr>
          <w:p w:rsidR="0066302A" w:rsidRDefault="0066302A">
            <w:pPr>
              <w:jc w:val="center"/>
              <w:rPr>
                <w:i/>
              </w:rPr>
            </w:pPr>
            <w:r>
              <w:rPr>
                <w:i/>
              </w:rPr>
              <w:t>Total ABC</w:t>
            </w:r>
          </w:p>
        </w:tc>
      </w:tr>
      <w:tr w:rsidR="001145C0" w:rsidTr="00515111">
        <w:trPr>
          <w:trHeight w:val="240"/>
        </w:trPr>
        <w:tc>
          <w:tcPr>
            <w:tcW w:w="542" w:type="pct"/>
            <w:vMerge/>
          </w:tcPr>
          <w:p w:rsidR="001145C0" w:rsidRDefault="001145C0" w:rsidP="001145C0">
            <w:pPr>
              <w:jc w:val="center"/>
            </w:pPr>
          </w:p>
        </w:tc>
        <w:tc>
          <w:tcPr>
            <w:tcW w:w="357" w:type="pct"/>
            <w:tcBorders>
              <w:top w:val="single" w:sz="4" w:space="0" w:color="auto"/>
              <w:bottom w:val="single" w:sz="4" w:space="0" w:color="auto"/>
              <w:right w:val="single" w:sz="4" w:space="0" w:color="auto"/>
            </w:tcBorders>
            <w:vAlign w:val="bottom"/>
          </w:tcPr>
          <w:p w:rsidR="001145C0" w:rsidRPr="00BB506C" w:rsidRDefault="001145C0" w:rsidP="001145C0">
            <w:pPr>
              <w:jc w:val="center"/>
              <w:rPr>
                <w:color w:val="000000"/>
                <w:lang w:eastAsia="en-US"/>
              </w:rPr>
            </w:pPr>
            <w:r>
              <w:rPr>
                <w:color w:val="000000"/>
                <w:lang w:eastAsia="en-US"/>
              </w:rPr>
              <w:t>1</w:t>
            </w:r>
          </w:p>
        </w:tc>
        <w:tc>
          <w:tcPr>
            <w:tcW w:w="2213" w:type="pct"/>
            <w:tcBorders>
              <w:top w:val="single" w:sz="4" w:space="0" w:color="auto"/>
              <w:left w:val="single" w:sz="4" w:space="0" w:color="auto"/>
              <w:bottom w:val="single" w:sz="4" w:space="0" w:color="auto"/>
              <w:right w:val="single" w:sz="4" w:space="0" w:color="auto"/>
            </w:tcBorders>
            <w:vAlign w:val="center"/>
          </w:tcPr>
          <w:p w:rsidR="001145C0" w:rsidRPr="00362750" w:rsidRDefault="00362750" w:rsidP="001145C0">
            <w:pPr>
              <w:jc w:val="left"/>
              <w:rPr>
                <w:sz w:val="22"/>
                <w:szCs w:val="22"/>
              </w:rPr>
            </w:pPr>
            <w:r>
              <w:rPr>
                <w:sz w:val="22"/>
                <w:szCs w:val="22"/>
              </w:rPr>
              <w:t xml:space="preserve">MEALS 2 </w:t>
            </w:r>
            <w:proofErr w:type="spellStart"/>
            <w:r>
              <w:rPr>
                <w:sz w:val="22"/>
                <w:szCs w:val="22"/>
              </w:rPr>
              <w:t>rice,native</w:t>
            </w:r>
            <w:proofErr w:type="spellEnd"/>
            <w:r>
              <w:rPr>
                <w:sz w:val="22"/>
                <w:szCs w:val="22"/>
              </w:rPr>
              <w:t xml:space="preserve"> chicken, pork steak, fish fillet, fruits, water and </w:t>
            </w:r>
            <w:proofErr w:type="spellStart"/>
            <w:r>
              <w:rPr>
                <w:sz w:val="22"/>
                <w:szCs w:val="22"/>
              </w:rPr>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1145C0" w:rsidRPr="00382FFB" w:rsidRDefault="00382FFB" w:rsidP="00382FFB">
            <w:pPr>
              <w:jc w:val="center"/>
              <w:rPr>
                <w:sz w:val="22"/>
                <w:szCs w:val="22"/>
              </w:rPr>
            </w:pPr>
            <w:r>
              <w:rPr>
                <w:sz w:val="22"/>
                <w:szCs w:val="22"/>
              </w:rPr>
              <w:t>1,400</w:t>
            </w:r>
          </w:p>
        </w:tc>
        <w:tc>
          <w:tcPr>
            <w:tcW w:w="490" w:type="pct"/>
            <w:tcBorders>
              <w:top w:val="single" w:sz="4" w:space="0" w:color="auto"/>
              <w:left w:val="single" w:sz="4" w:space="0" w:color="auto"/>
              <w:bottom w:val="single" w:sz="4" w:space="0" w:color="auto"/>
              <w:right w:val="single" w:sz="4" w:space="0" w:color="auto"/>
            </w:tcBorders>
            <w:vAlign w:val="center"/>
          </w:tcPr>
          <w:p w:rsidR="001145C0" w:rsidRPr="001145C0" w:rsidRDefault="00382FFB" w:rsidP="001145C0">
            <w:pPr>
              <w:jc w:val="center"/>
              <w:rPr>
                <w:color w:val="000000"/>
              </w:rPr>
            </w:pPr>
            <w:proofErr w:type="spellStart"/>
            <w:r>
              <w:rPr>
                <w:color w:val="000000"/>
              </w:rPr>
              <w:t>pax</w:t>
            </w:r>
            <w:proofErr w:type="spellEnd"/>
          </w:p>
        </w:tc>
        <w:tc>
          <w:tcPr>
            <w:tcW w:w="845" w:type="pct"/>
            <w:vMerge w:val="restart"/>
            <w:tcBorders>
              <w:top w:val="single" w:sz="4" w:space="0" w:color="auto"/>
              <w:left w:val="single" w:sz="4" w:space="0" w:color="auto"/>
            </w:tcBorders>
          </w:tcPr>
          <w:p w:rsidR="00382FFB" w:rsidRDefault="00382FFB" w:rsidP="007D064C">
            <w:pPr>
              <w:autoSpaceDE w:val="0"/>
              <w:autoSpaceDN w:val="0"/>
              <w:adjustRightInd w:val="0"/>
              <w:jc w:val="center"/>
              <w:rPr>
                <w:rFonts w:eastAsia="SimSun"/>
                <w:b/>
                <w:color w:val="000000"/>
                <w:lang w:eastAsia="en-US"/>
              </w:rPr>
            </w:pPr>
          </w:p>
          <w:p w:rsidR="001145C0" w:rsidRPr="007D064C" w:rsidRDefault="007D064C" w:rsidP="007D064C">
            <w:pPr>
              <w:autoSpaceDE w:val="0"/>
              <w:autoSpaceDN w:val="0"/>
              <w:adjustRightInd w:val="0"/>
              <w:jc w:val="center"/>
              <w:rPr>
                <w:rFonts w:eastAsia="SimSun"/>
                <w:b/>
                <w:color w:val="000000"/>
                <w:lang w:eastAsia="en-US"/>
              </w:rPr>
            </w:pPr>
            <w:r w:rsidRPr="007D064C">
              <w:rPr>
                <w:rFonts w:eastAsia="SimSun"/>
                <w:b/>
                <w:color w:val="000000"/>
                <w:lang w:eastAsia="en-US"/>
              </w:rPr>
              <w:t>441,000.00</w:t>
            </w:r>
          </w:p>
        </w:tc>
      </w:tr>
      <w:tr w:rsidR="001145C0" w:rsidTr="00515111">
        <w:trPr>
          <w:trHeight w:val="240"/>
        </w:trPr>
        <w:tc>
          <w:tcPr>
            <w:tcW w:w="542" w:type="pct"/>
            <w:vMerge/>
          </w:tcPr>
          <w:p w:rsidR="001145C0" w:rsidRDefault="001145C0" w:rsidP="001145C0">
            <w:pPr>
              <w:jc w:val="center"/>
            </w:pPr>
          </w:p>
        </w:tc>
        <w:tc>
          <w:tcPr>
            <w:tcW w:w="357" w:type="pct"/>
            <w:tcBorders>
              <w:top w:val="single" w:sz="4" w:space="0" w:color="auto"/>
              <w:bottom w:val="single" w:sz="4" w:space="0" w:color="auto"/>
              <w:right w:val="single" w:sz="4" w:space="0" w:color="auto"/>
            </w:tcBorders>
            <w:vAlign w:val="bottom"/>
          </w:tcPr>
          <w:p w:rsidR="001145C0" w:rsidRPr="00BB506C" w:rsidRDefault="001145C0" w:rsidP="001145C0">
            <w:pPr>
              <w:jc w:val="center"/>
              <w:rPr>
                <w:color w:val="000000"/>
                <w:lang w:eastAsia="en-US"/>
              </w:rPr>
            </w:pPr>
            <w:r>
              <w:rPr>
                <w:color w:val="000000"/>
                <w:lang w:eastAsia="en-US"/>
              </w:rPr>
              <w:t>2</w:t>
            </w:r>
          </w:p>
        </w:tc>
        <w:tc>
          <w:tcPr>
            <w:tcW w:w="2213" w:type="pct"/>
            <w:tcBorders>
              <w:top w:val="single" w:sz="4" w:space="0" w:color="auto"/>
              <w:left w:val="single" w:sz="4" w:space="0" w:color="auto"/>
              <w:bottom w:val="single" w:sz="4" w:space="0" w:color="auto"/>
              <w:right w:val="single" w:sz="4" w:space="0" w:color="auto"/>
            </w:tcBorders>
            <w:vAlign w:val="center"/>
          </w:tcPr>
          <w:p w:rsidR="001145C0" w:rsidRPr="00382FFB" w:rsidRDefault="00382FFB" w:rsidP="001145C0">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1145C0" w:rsidRPr="00382FFB" w:rsidRDefault="00382FFB" w:rsidP="00382FFB">
            <w:pPr>
              <w:jc w:val="center"/>
              <w:rPr>
                <w:sz w:val="22"/>
                <w:szCs w:val="22"/>
              </w:rPr>
            </w:pPr>
            <w:r>
              <w:rPr>
                <w:sz w:val="22"/>
                <w:szCs w:val="22"/>
              </w:rPr>
              <w:t>1,400</w:t>
            </w:r>
          </w:p>
        </w:tc>
        <w:tc>
          <w:tcPr>
            <w:tcW w:w="490" w:type="pct"/>
            <w:tcBorders>
              <w:top w:val="single" w:sz="4" w:space="0" w:color="auto"/>
              <w:left w:val="single" w:sz="4" w:space="0" w:color="auto"/>
              <w:bottom w:val="single" w:sz="4" w:space="0" w:color="auto"/>
              <w:right w:val="single" w:sz="4" w:space="0" w:color="auto"/>
            </w:tcBorders>
            <w:vAlign w:val="center"/>
          </w:tcPr>
          <w:p w:rsidR="001145C0" w:rsidRPr="001145C0" w:rsidRDefault="00382FFB" w:rsidP="001145C0">
            <w:pPr>
              <w:jc w:val="center"/>
              <w:rPr>
                <w:color w:val="000000"/>
              </w:rPr>
            </w:pPr>
            <w:proofErr w:type="spellStart"/>
            <w:r>
              <w:rPr>
                <w:color w:val="000000"/>
              </w:rPr>
              <w:t>pax</w:t>
            </w:r>
            <w:proofErr w:type="spellEnd"/>
          </w:p>
        </w:tc>
        <w:tc>
          <w:tcPr>
            <w:tcW w:w="845" w:type="pct"/>
            <w:vMerge/>
            <w:tcBorders>
              <w:left w:val="single" w:sz="4" w:space="0" w:color="auto"/>
            </w:tcBorders>
          </w:tcPr>
          <w:p w:rsidR="001145C0" w:rsidRPr="0066288A" w:rsidRDefault="001145C0"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312A63" w:rsidTr="00515111">
        <w:trPr>
          <w:jc w:val="center"/>
        </w:trPr>
        <w:tc>
          <w:tcPr>
            <w:tcW w:w="377" w:type="pct"/>
            <w:tcBorders>
              <w:top w:val="single" w:sz="4" w:space="0" w:color="auto"/>
              <w:bottom w:val="single" w:sz="4" w:space="0" w:color="auto"/>
              <w:right w:val="single" w:sz="4" w:space="0" w:color="auto"/>
            </w:tcBorders>
            <w:vAlign w:val="bottom"/>
          </w:tcPr>
          <w:p w:rsidR="00312A63" w:rsidRPr="00BB506C" w:rsidRDefault="00312A63" w:rsidP="00312A63">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312A63" w:rsidRPr="00036C31" w:rsidRDefault="00036C31" w:rsidP="00312A63">
            <w:pPr>
              <w:jc w:val="left"/>
              <w:rPr>
                <w:sz w:val="22"/>
                <w:szCs w:val="22"/>
              </w:rPr>
            </w:pPr>
            <w:r>
              <w:rPr>
                <w:sz w:val="22"/>
                <w:szCs w:val="22"/>
              </w:rPr>
              <w:t xml:space="preserve">MEALS 2 </w:t>
            </w:r>
            <w:proofErr w:type="spellStart"/>
            <w:r>
              <w:rPr>
                <w:sz w:val="22"/>
                <w:szCs w:val="22"/>
              </w:rPr>
              <w:t>rice,native</w:t>
            </w:r>
            <w:proofErr w:type="spellEnd"/>
            <w:r>
              <w:rPr>
                <w:sz w:val="22"/>
                <w:szCs w:val="22"/>
              </w:rPr>
              <w:t xml:space="preserve"> chicken, pork steak, fish fillet, fruits, water and </w:t>
            </w:r>
            <w:proofErr w:type="spellStart"/>
            <w:r>
              <w:rPr>
                <w:sz w:val="22"/>
                <w:szCs w:val="22"/>
              </w:rPr>
              <w:t>softdrinks</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312A63" w:rsidRPr="001145C0" w:rsidRDefault="00036C31" w:rsidP="00312A63">
            <w:pPr>
              <w:jc w:val="center"/>
              <w:rPr>
                <w:color w:val="000000"/>
                <w:lang w:eastAsia="en-US"/>
              </w:rPr>
            </w:pPr>
            <w:r>
              <w:rPr>
                <w:color w:val="000000"/>
              </w:rPr>
              <w:t>1,400</w:t>
            </w:r>
          </w:p>
        </w:tc>
        <w:tc>
          <w:tcPr>
            <w:tcW w:w="507" w:type="pct"/>
            <w:tcBorders>
              <w:top w:val="single" w:sz="4" w:space="0" w:color="auto"/>
              <w:left w:val="single" w:sz="4" w:space="0" w:color="auto"/>
              <w:bottom w:val="single" w:sz="4" w:space="0" w:color="auto"/>
              <w:right w:val="single" w:sz="4" w:space="0" w:color="auto"/>
            </w:tcBorders>
            <w:vAlign w:val="center"/>
          </w:tcPr>
          <w:p w:rsidR="00312A63" w:rsidRPr="001145C0" w:rsidRDefault="00036C31" w:rsidP="00312A63">
            <w:pPr>
              <w:jc w:val="center"/>
              <w:rPr>
                <w:color w:val="000000"/>
              </w:rPr>
            </w:pPr>
            <w:proofErr w:type="spellStart"/>
            <w:r>
              <w:rPr>
                <w:color w:val="000000"/>
              </w:rPr>
              <w:t>pax</w:t>
            </w:r>
            <w:proofErr w:type="spellEnd"/>
          </w:p>
        </w:tc>
        <w:tc>
          <w:tcPr>
            <w:tcW w:w="808" w:type="pct"/>
            <w:tcBorders>
              <w:top w:val="single" w:sz="4" w:space="0" w:color="auto"/>
              <w:left w:val="single" w:sz="4" w:space="0" w:color="auto"/>
              <w:bottom w:val="single" w:sz="4" w:space="0" w:color="auto"/>
              <w:right w:val="single" w:sz="4" w:space="0" w:color="auto"/>
            </w:tcBorders>
          </w:tcPr>
          <w:p w:rsidR="00036C31" w:rsidRDefault="00036C31" w:rsidP="00036C31">
            <w:pPr>
              <w:jc w:val="right"/>
              <w:rPr>
                <w:sz w:val="22"/>
                <w:szCs w:val="22"/>
              </w:rPr>
            </w:pPr>
          </w:p>
          <w:p w:rsidR="00036C31" w:rsidRDefault="00036C31" w:rsidP="00036C31">
            <w:pPr>
              <w:jc w:val="right"/>
              <w:rPr>
                <w:sz w:val="22"/>
                <w:szCs w:val="22"/>
              </w:rPr>
            </w:pPr>
            <w:r>
              <w:rPr>
                <w:sz w:val="22"/>
                <w:szCs w:val="22"/>
              </w:rPr>
              <w:t>322,000.00</w:t>
            </w:r>
          </w:p>
          <w:p w:rsidR="00312A63" w:rsidRPr="00312A63" w:rsidRDefault="00312A63" w:rsidP="00312A63">
            <w:pPr>
              <w:autoSpaceDE w:val="0"/>
              <w:autoSpaceDN w:val="0"/>
              <w:adjustRightInd w:val="0"/>
              <w:jc w:val="right"/>
              <w:rPr>
                <w:rFonts w:eastAsia="SimSun"/>
                <w:color w:val="000000"/>
                <w:szCs w:val="20"/>
                <w:lang w:eastAsia="en-US"/>
              </w:rPr>
            </w:pPr>
          </w:p>
        </w:tc>
        <w:tc>
          <w:tcPr>
            <w:tcW w:w="808" w:type="pct"/>
            <w:tcBorders>
              <w:top w:val="single" w:sz="4" w:space="0" w:color="auto"/>
              <w:left w:val="single" w:sz="4" w:space="0" w:color="auto"/>
              <w:bottom w:val="single" w:sz="4" w:space="0" w:color="auto"/>
              <w:right w:val="single" w:sz="4" w:space="0" w:color="auto"/>
            </w:tcBorders>
          </w:tcPr>
          <w:p w:rsidR="00312A63" w:rsidRPr="005A45A7" w:rsidRDefault="00312A63" w:rsidP="00100158">
            <w:pPr>
              <w:jc w:val="center"/>
              <w:rPr>
                <w:b/>
              </w:rPr>
            </w:pPr>
            <w:r w:rsidRPr="005A45A7">
              <w:rPr>
                <w:b/>
              </w:rPr>
              <w:t>1</w:t>
            </w:r>
            <w:r w:rsidR="00100158">
              <w:rPr>
                <w:b/>
              </w:rPr>
              <w:t>5</w:t>
            </w:r>
            <w:r w:rsidRPr="005A45A7">
              <w:rPr>
                <w:b/>
              </w:rPr>
              <w:t xml:space="preserve"> CD</w:t>
            </w:r>
          </w:p>
        </w:tc>
      </w:tr>
      <w:tr w:rsidR="00100158" w:rsidTr="00515111">
        <w:trPr>
          <w:jc w:val="center"/>
        </w:trPr>
        <w:tc>
          <w:tcPr>
            <w:tcW w:w="377" w:type="pct"/>
            <w:tcBorders>
              <w:top w:val="single" w:sz="4" w:space="0" w:color="auto"/>
              <w:bottom w:val="single" w:sz="4" w:space="0" w:color="auto"/>
              <w:right w:val="single" w:sz="4" w:space="0" w:color="auto"/>
            </w:tcBorders>
            <w:vAlign w:val="bottom"/>
          </w:tcPr>
          <w:p w:rsidR="00100158" w:rsidRPr="00BB506C" w:rsidRDefault="00100158" w:rsidP="00100158">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100158" w:rsidRPr="00036C31" w:rsidRDefault="00036C31" w:rsidP="00100158">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100158" w:rsidRPr="001145C0" w:rsidRDefault="00036C31" w:rsidP="00100158">
            <w:pPr>
              <w:jc w:val="center"/>
              <w:rPr>
                <w:color w:val="000000"/>
              </w:rPr>
            </w:pPr>
            <w:r>
              <w:rPr>
                <w:color w:val="000000"/>
              </w:rPr>
              <w:t>1,400</w:t>
            </w:r>
          </w:p>
        </w:tc>
        <w:tc>
          <w:tcPr>
            <w:tcW w:w="507" w:type="pct"/>
            <w:tcBorders>
              <w:top w:val="single" w:sz="4" w:space="0" w:color="auto"/>
              <w:left w:val="single" w:sz="4" w:space="0" w:color="auto"/>
              <w:bottom w:val="single" w:sz="4" w:space="0" w:color="auto"/>
              <w:right w:val="single" w:sz="4" w:space="0" w:color="auto"/>
            </w:tcBorders>
            <w:vAlign w:val="center"/>
          </w:tcPr>
          <w:p w:rsidR="00100158" w:rsidRPr="001145C0" w:rsidRDefault="00036C31" w:rsidP="00100158">
            <w:pPr>
              <w:jc w:val="center"/>
              <w:rPr>
                <w:color w:val="000000"/>
              </w:rPr>
            </w:pPr>
            <w:proofErr w:type="spellStart"/>
            <w:r>
              <w:rPr>
                <w:color w:val="000000"/>
              </w:rPr>
              <w:t>pax</w:t>
            </w:r>
            <w:proofErr w:type="spellEnd"/>
          </w:p>
        </w:tc>
        <w:tc>
          <w:tcPr>
            <w:tcW w:w="808" w:type="pct"/>
            <w:tcBorders>
              <w:top w:val="single" w:sz="4" w:space="0" w:color="auto"/>
              <w:left w:val="single" w:sz="4" w:space="0" w:color="auto"/>
              <w:right w:val="single" w:sz="4" w:space="0" w:color="auto"/>
            </w:tcBorders>
          </w:tcPr>
          <w:p w:rsidR="00036C31" w:rsidRDefault="00036C31" w:rsidP="00036C31">
            <w:pPr>
              <w:jc w:val="right"/>
              <w:rPr>
                <w:sz w:val="22"/>
                <w:szCs w:val="22"/>
              </w:rPr>
            </w:pPr>
          </w:p>
          <w:p w:rsidR="00036C31" w:rsidRDefault="00036C31" w:rsidP="00036C31">
            <w:pPr>
              <w:jc w:val="right"/>
              <w:rPr>
                <w:sz w:val="22"/>
                <w:szCs w:val="22"/>
              </w:rPr>
            </w:pPr>
            <w:r>
              <w:rPr>
                <w:sz w:val="22"/>
                <w:szCs w:val="22"/>
              </w:rPr>
              <w:t>119,000.00</w:t>
            </w:r>
          </w:p>
          <w:p w:rsidR="00100158" w:rsidRPr="00312A63" w:rsidRDefault="00100158" w:rsidP="00100158">
            <w:pPr>
              <w:autoSpaceDE w:val="0"/>
              <w:autoSpaceDN w:val="0"/>
              <w:adjustRightInd w:val="0"/>
              <w:jc w:val="right"/>
              <w:rPr>
                <w:rFonts w:eastAsia="SimSun"/>
                <w:color w:val="000000"/>
                <w:szCs w:val="20"/>
                <w:lang w:eastAsia="en-US"/>
              </w:rPr>
            </w:pPr>
          </w:p>
        </w:tc>
        <w:tc>
          <w:tcPr>
            <w:tcW w:w="808" w:type="pct"/>
            <w:tcBorders>
              <w:top w:val="single" w:sz="4" w:space="0" w:color="auto"/>
              <w:left w:val="single" w:sz="4" w:space="0" w:color="auto"/>
              <w:bottom w:val="single" w:sz="4" w:space="0" w:color="auto"/>
              <w:right w:val="single" w:sz="4" w:space="0" w:color="auto"/>
            </w:tcBorders>
          </w:tcPr>
          <w:p w:rsidR="00100158" w:rsidRDefault="00100158" w:rsidP="00100158">
            <w:pPr>
              <w:jc w:val="center"/>
            </w:pPr>
            <w:r w:rsidRPr="00D6702A">
              <w:rPr>
                <w:b/>
              </w:rPr>
              <w:t>15 CD</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12A63" w:rsidTr="00C476A2">
        <w:trPr>
          <w:jc w:val="center"/>
        </w:trPr>
        <w:tc>
          <w:tcPr>
            <w:tcW w:w="807" w:type="dxa"/>
            <w:tcBorders>
              <w:bottom w:val="single" w:sz="4" w:space="0" w:color="auto"/>
            </w:tcBorders>
            <w:vAlign w:val="bottom"/>
          </w:tcPr>
          <w:p w:rsidR="00312A63" w:rsidRPr="00BB506C" w:rsidRDefault="00312A63" w:rsidP="00312A63">
            <w:pPr>
              <w:jc w:val="center"/>
              <w:rPr>
                <w:color w:val="000000"/>
                <w:lang w:eastAsia="en-US"/>
              </w:rPr>
            </w:pPr>
            <w:r>
              <w:rPr>
                <w:color w:val="000000"/>
                <w:lang w:eastAsia="en-US"/>
              </w:rPr>
              <w:t>1</w:t>
            </w:r>
          </w:p>
        </w:tc>
        <w:tc>
          <w:tcPr>
            <w:tcW w:w="3688" w:type="dxa"/>
            <w:tcBorders>
              <w:bottom w:val="single" w:sz="4" w:space="0" w:color="auto"/>
            </w:tcBorders>
            <w:vAlign w:val="center"/>
          </w:tcPr>
          <w:p w:rsidR="00312A63" w:rsidRPr="00A1194B" w:rsidRDefault="00A1194B" w:rsidP="00312A63">
            <w:pPr>
              <w:jc w:val="left"/>
              <w:rPr>
                <w:sz w:val="22"/>
                <w:szCs w:val="22"/>
              </w:rPr>
            </w:pPr>
            <w:r>
              <w:rPr>
                <w:sz w:val="22"/>
                <w:szCs w:val="22"/>
              </w:rPr>
              <w:t xml:space="preserve">1,400 </w:t>
            </w:r>
            <w:proofErr w:type="spellStart"/>
            <w:r>
              <w:rPr>
                <w:sz w:val="22"/>
                <w:szCs w:val="22"/>
              </w:rPr>
              <w:t>pax</w:t>
            </w:r>
            <w:proofErr w:type="spellEnd"/>
            <w:r>
              <w:rPr>
                <w:sz w:val="22"/>
                <w:szCs w:val="22"/>
              </w:rPr>
              <w:t xml:space="preserve">, </w:t>
            </w:r>
            <w:r>
              <w:rPr>
                <w:sz w:val="22"/>
                <w:szCs w:val="22"/>
              </w:rPr>
              <w:t xml:space="preserve">MEALS 2 </w:t>
            </w:r>
            <w:proofErr w:type="spellStart"/>
            <w:r>
              <w:rPr>
                <w:sz w:val="22"/>
                <w:szCs w:val="22"/>
              </w:rPr>
              <w:t>rice,native</w:t>
            </w:r>
            <w:proofErr w:type="spellEnd"/>
            <w:r>
              <w:rPr>
                <w:sz w:val="22"/>
                <w:szCs w:val="22"/>
              </w:rPr>
              <w:t xml:space="preserve"> chicken, pork steak, fish fillet, fruits, water and </w:t>
            </w:r>
            <w:proofErr w:type="spellStart"/>
            <w:r>
              <w:rPr>
                <w:sz w:val="22"/>
                <w:szCs w:val="22"/>
              </w:rPr>
              <w:t>softdrinks</w:t>
            </w:r>
            <w:proofErr w:type="spellEnd"/>
          </w:p>
        </w:tc>
        <w:tc>
          <w:tcPr>
            <w:tcW w:w="4950" w:type="dxa"/>
            <w:tcBorders>
              <w:bottom w:val="single" w:sz="4" w:space="0" w:color="auto"/>
            </w:tcBorders>
          </w:tcPr>
          <w:p w:rsidR="00312A63" w:rsidRDefault="00312A63" w:rsidP="00312A63">
            <w:pPr>
              <w:rPr>
                <w:i/>
                <w:sz w:val="22"/>
                <w:szCs w:val="22"/>
              </w:rPr>
            </w:pPr>
          </w:p>
        </w:tc>
      </w:tr>
      <w:tr w:rsidR="00312A63" w:rsidTr="00C476A2">
        <w:trPr>
          <w:jc w:val="center"/>
        </w:trPr>
        <w:tc>
          <w:tcPr>
            <w:tcW w:w="807" w:type="dxa"/>
            <w:vAlign w:val="bottom"/>
          </w:tcPr>
          <w:p w:rsidR="00312A63" w:rsidRPr="00BB506C" w:rsidRDefault="00312A63" w:rsidP="00312A63">
            <w:pPr>
              <w:jc w:val="center"/>
              <w:rPr>
                <w:color w:val="000000"/>
                <w:lang w:eastAsia="en-US"/>
              </w:rPr>
            </w:pPr>
            <w:r>
              <w:rPr>
                <w:color w:val="000000"/>
                <w:lang w:eastAsia="en-US"/>
              </w:rPr>
              <w:t>2</w:t>
            </w:r>
          </w:p>
        </w:tc>
        <w:tc>
          <w:tcPr>
            <w:tcW w:w="3688" w:type="dxa"/>
            <w:vAlign w:val="center"/>
          </w:tcPr>
          <w:p w:rsidR="00312A63" w:rsidRPr="00A1194B" w:rsidRDefault="00A1194B" w:rsidP="00312A63">
            <w:pPr>
              <w:rPr>
                <w:sz w:val="22"/>
                <w:szCs w:val="22"/>
              </w:rPr>
            </w:pPr>
            <w:r>
              <w:rPr>
                <w:sz w:val="22"/>
                <w:szCs w:val="22"/>
              </w:rPr>
              <w:t>1,400</w:t>
            </w:r>
            <w:r>
              <w:rPr>
                <w:sz w:val="22"/>
                <w:szCs w:val="22"/>
              </w:rPr>
              <w:t xml:space="preserve"> </w:t>
            </w:r>
            <w:proofErr w:type="spellStart"/>
            <w:r>
              <w:rPr>
                <w:sz w:val="22"/>
                <w:szCs w:val="22"/>
              </w:rPr>
              <w:t>pax</w:t>
            </w:r>
            <w:proofErr w:type="spellEnd"/>
            <w:r>
              <w:rPr>
                <w:sz w:val="22"/>
                <w:szCs w:val="22"/>
              </w:rPr>
              <w:t xml:space="preserve">, 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4950" w:type="dxa"/>
          </w:tcPr>
          <w:p w:rsidR="00312A63" w:rsidRDefault="00312A63"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sidP="008701A9">
      <w:r>
        <w:br w:type="page"/>
      </w:r>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440A4" w:rsidRDefault="006440A4">
      <w:pPr>
        <w:jc w:val="center"/>
      </w:pPr>
    </w:p>
    <w:p w:rsidR="00B84506" w:rsidRDefault="00B84506" w:rsidP="00F7407E"/>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w:t>
      </w:r>
      <w:r w:rsidR="009E24C8">
        <w:rPr>
          <w:b/>
          <w:u w:val="single"/>
        </w:rPr>
        <w:t>-123</w:t>
      </w:r>
    </w:p>
    <w:p w:rsidR="00917F92" w:rsidRDefault="00DF6657">
      <w:r>
        <w:t>Project Name:</w:t>
      </w:r>
      <w:r w:rsidR="00917F92" w:rsidRPr="005E22D0">
        <w:rPr>
          <w:i/>
        </w:rPr>
        <w:t xml:space="preserve"> </w:t>
      </w:r>
      <w:r w:rsidR="00DA3D8D" w:rsidRPr="00D55B95">
        <w:rPr>
          <w:i/>
        </w:rPr>
        <w:t xml:space="preserve">Purchase </w:t>
      </w:r>
      <w:r w:rsidR="00DA3D8D">
        <w:rPr>
          <w:i/>
        </w:rPr>
        <w:t>of M</w:t>
      </w:r>
      <w:r w:rsidR="009E24C8">
        <w:rPr>
          <w:i/>
        </w:rPr>
        <w:t>eals and Snacks for the Celebration of World Teacher’s Day- M.O</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9E24C8">
        <w:rPr>
          <w:i/>
          <w:spacing w:val="-2"/>
        </w:rPr>
        <w:t>441,000.00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FE0132">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6" w:type="pct"/>
            <w:gridSpan w:val="2"/>
          </w:tcPr>
          <w:p w:rsidR="00B84506" w:rsidRDefault="00DF6657">
            <w:pPr>
              <w:suppressAutoHyphens/>
              <w:jc w:val="center"/>
              <w:rPr>
                <w:sz w:val="22"/>
                <w:szCs w:val="22"/>
              </w:rPr>
            </w:pPr>
            <w:r>
              <w:rPr>
                <w:sz w:val="22"/>
                <w:szCs w:val="22"/>
              </w:rPr>
              <w:t>10</w:t>
            </w:r>
          </w:p>
        </w:tc>
      </w:tr>
      <w:tr w:rsidR="00B84506" w:rsidTr="00FE0132">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6"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A3D8D" w:rsidTr="00FE0132">
        <w:trPr>
          <w:trHeight w:val="147"/>
        </w:trPr>
        <w:tc>
          <w:tcPr>
            <w:tcW w:w="192" w:type="pct"/>
            <w:vAlign w:val="bottom"/>
          </w:tcPr>
          <w:p w:rsidR="00DA3D8D" w:rsidRPr="00BB506C" w:rsidRDefault="00DA3D8D" w:rsidP="00DA3D8D">
            <w:pPr>
              <w:jc w:val="center"/>
              <w:rPr>
                <w:color w:val="000000"/>
                <w:lang w:eastAsia="en-US"/>
              </w:rPr>
            </w:pPr>
            <w:r>
              <w:rPr>
                <w:color w:val="000000"/>
                <w:lang w:eastAsia="en-US"/>
              </w:rPr>
              <w:t>1</w:t>
            </w:r>
          </w:p>
        </w:tc>
        <w:tc>
          <w:tcPr>
            <w:tcW w:w="1274" w:type="pct"/>
            <w:vAlign w:val="center"/>
          </w:tcPr>
          <w:p w:rsidR="00DA3D8D" w:rsidRPr="00F7407E" w:rsidRDefault="00F7407E" w:rsidP="00DA3D8D">
            <w:pPr>
              <w:jc w:val="left"/>
              <w:rPr>
                <w:sz w:val="22"/>
                <w:szCs w:val="22"/>
              </w:rPr>
            </w:pPr>
            <w:r>
              <w:rPr>
                <w:sz w:val="22"/>
                <w:szCs w:val="22"/>
              </w:rPr>
              <w:t xml:space="preserve">MEALS 2 </w:t>
            </w:r>
            <w:proofErr w:type="spellStart"/>
            <w:r>
              <w:rPr>
                <w:sz w:val="22"/>
                <w:szCs w:val="22"/>
              </w:rPr>
              <w:t>rice,native</w:t>
            </w:r>
            <w:proofErr w:type="spellEnd"/>
            <w:r>
              <w:rPr>
                <w:sz w:val="22"/>
                <w:szCs w:val="22"/>
              </w:rPr>
              <w:t xml:space="preserve"> chicken, pork steak, fish fillet, fruits, water and </w:t>
            </w:r>
            <w:proofErr w:type="spellStart"/>
            <w:r>
              <w:rPr>
                <w:sz w:val="22"/>
                <w:szCs w:val="22"/>
              </w:rPr>
              <w:t>softdrinks</w:t>
            </w:r>
            <w:proofErr w:type="spellEnd"/>
          </w:p>
        </w:tc>
        <w:tc>
          <w:tcPr>
            <w:tcW w:w="254" w:type="pct"/>
            <w:vAlign w:val="center"/>
          </w:tcPr>
          <w:p w:rsidR="00DA3D8D" w:rsidRPr="001145C0" w:rsidRDefault="00DA3D8D" w:rsidP="00DA3D8D">
            <w:pPr>
              <w:jc w:val="center"/>
              <w:rPr>
                <w:color w:val="000000"/>
                <w:lang w:eastAsia="en-US"/>
              </w:rPr>
            </w:pPr>
          </w:p>
        </w:tc>
        <w:tc>
          <w:tcPr>
            <w:tcW w:w="265" w:type="pct"/>
            <w:vAlign w:val="center"/>
          </w:tcPr>
          <w:p w:rsidR="00DA3D8D" w:rsidRPr="001145C0" w:rsidRDefault="00DD2184" w:rsidP="00DA3D8D">
            <w:pPr>
              <w:jc w:val="center"/>
              <w:rPr>
                <w:color w:val="000000"/>
                <w:lang w:eastAsia="en-US"/>
              </w:rPr>
            </w:pPr>
            <w:r>
              <w:rPr>
                <w:color w:val="000000"/>
              </w:rPr>
              <w:t>1,400</w:t>
            </w:r>
          </w:p>
        </w:tc>
        <w:tc>
          <w:tcPr>
            <w:tcW w:w="298" w:type="pct"/>
            <w:vAlign w:val="center"/>
          </w:tcPr>
          <w:p w:rsidR="00DA3D8D" w:rsidRPr="001145C0" w:rsidRDefault="00DD2184" w:rsidP="00DA3D8D">
            <w:pPr>
              <w:jc w:val="center"/>
              <w:rPr>
                <w:color w:val="000000"/>
              </w:rPr>
            </w:pPr>
            <w:proofErr w:type="spellStart"/>
            <w:r>
              <w:rPr>
                <w:color w:val="000000"/>
              </w:rPr>
              <w:t>pax</w:t>
            </w:r>
            <w:proofErr w:type="spellEnd"/>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r w:rsidR="00DA3D8D" w:rsidTr="00FE0132">
        <w:trPr>
          <w:trHeight w:val="147"/>
        </w:trPr>
        <w:tc>
          <w:tcPr>
            <w:tcW w:w="192" w:type="pct"/>
            <w:vAlign w:val="bottom"/>
          </w:tcPr>
          <w:p w:rsidR="00DA3D8D" w:rsidRPr="00BB506C" w:rsidRDefault="00DA3D8D" w:rsidP="00DA3D8D">
            <w:pPr>
              <w:jc w:val="center"/>
              <w:rPr>
                <w:color w:val="000000"/>
                <w:lang w:eastAsia="en-US"/>
              </w:rPr>
            </w:pPr>
            <w:r>
              <w:rPr>
                <w:color w:val="000000"/>
                <w:lang w:eastAsia="en-US"/>
              </w:rPr>
              <w:t>2</w:t>
            </w:r>
          </w:p>
        </w:tc>
        <w:tc>
          <w:tcPr>
            <w:tcW w:w="1274" w:type="pct"/>
            <w:vAlign w:val="center"/>
          </w:tcPr>
          <w:p w:rsidR="00DA3D8D" w:rsidRPr="00F7407E" w:rsidRDefault="00F7407E" w:rsidP="00DA3D8D">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D2184" w:rsidP="00DA3D8D">
            <w:pPr>
              <w:jc w:val="center"/>
              <w:rPr>
                <w:color w:val="000000"/>
              </w:rPr>
            </w:pPr>
            <w:r>
              <w:rPr>
                <w:color w:val="000000"/>
              </w:rPr>
              <w:t>1,400</w:t>
            </w:r>
          </w:p>
        </w:tc>
        <w:tc>
          <w:tcPr>
            <w:tcW w:w="298" w:type="pct"/>
            <w:vAlign w:val="center"/>
          </w:tcPr>
          <w:p w:rsidR="00DA3D8D" w:rsidRPr="001145C0" w:rsidRDefault="00DD2184" w:rsidP="00DA3D8D">
            <w:pPr>
              <w:jc w:val="center"/>
              <w:rPr>
                <w:color w:val="000000"/>
              </w:rPr>
            </w:pPr>
            <w:proofErr w:type="spellStart"/>
            <w:r>
              <w:rPr>
                <w:color w:val="000000"/>
              </w:rPr>
              <w:t>pax</w:t>
            </w:r>
            <w:proofErr w:type="spellEnd"/>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093EE3">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093EE3">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646D6" w:rsidRDefault="001646D6"/>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A454A8" w:rsidRDefault="00A454A8"/>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646D6" w:rsidRDefault="001646D6">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A454A8" w:rsidRDefault="00A454A8">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D5" w:rsidRDefault="00234DD5">
      <w:r>
        <w:separator/>
      </w:r>
    </w:p>
  </w:endnote>
  <w:endnote w:type="continuationSeparator" w:id="0">
    <w:p w:rsidR="00234DD5" w:rsidRDefault="0023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jc w:val="center"/>
      <w:rPr>
        <w:sz w:val="20"/>
        <w:szCs w:val="20"/>
      </w:rPr>
    </w:pPr>
    <w:r>
      <w:rPr>
        <w:sz w:val="20"/>
        <w:szCs w:val="20"/>
      </w:rPr>
      <w:fldChar w:fldCharType="begin"/>
    </w:r>
    <w:r>
      <w:rPr>
        <w:sz w:val="20"/>
        <w:szCs w:val="20"/>
      </w:rPr>
      <w:instrText>PAGE</w:instrText>
    </w:r>
    <w:r>
      <w:rPr>
        <w:sz w:val="20"/>
        <w:szCs w:val="20"/>
      </w:rPr>
      <w:fldChar w:fldCharType="separate"/>
    </w:r>
    <w:r w:rsidR="00C54227">
      <w:rPr>
        <w:noProof/>
        <w:sz w:val="20"/>
        <w:szCs w:val="20"/>
      </w:rPr>
      <w:t>2</w:t>
    </w:r>
    <w:r>
      <w:rPr>
        <w:sz w:val="20"/>
        <w:szCs w:val="20"/>
      </w:rPr>
      <w:fldChar w:fldCharType="end"/>
    </w:r>
  </w:p>
  <w:p w:rsidR="001646D6" w:rsidRDefault="001646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jc w:val="center"/>
      <w:rPr>
        <w:sz w:val="20"/>
        <w:szCs w:val="20"/>
      </w:rPr>
    </w:pPr>
    <w:r>
      <w:rPr>
        <w:sz w:val="20"/>
        <w:szCs w:val="20"/>
      </w:rPr>
      <w:fldChar w:fldCharType="begin"/>
    </w:r>
    <w:r>
      <w:rPr>
        <w:sz w:val="20"/>
        <w:szCs w:val="20"/>
      </w:rPr>
      <w:instrText>PAGE</w:instrText>
    </w:r>
    <w:r>
      <w:rPr>
        <w:sz w:val="20"/>
        <w:szCs w:val="20"/>
      </w:rPr>
      <w:fldChar w:fldCharType="separate"/>
    </w:r>
    <w:r w:rsidR="00C54227">
      <w:rPr>
        <w:noProof/>
        <w:sz w:val="20"/>
        <w:szCs w:val="20"/>
      </w:rPr>
      <w:t>10</w:t>
    </w:r>
    <w:r>
      <w:rPr>
        <w:sz w:val="20"/>
        <w:szCs w:val="20"/>
      </w:rPr>
      <w:fldChar w:fldCharType="end"/>
    </w:r>
  </w:p>
  <w:p w:rsidR="001646D6" w:rsidRDefault="001646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jc w:val="center"/>
      <w:rPr>
        <w:sz w:val="20"/>
        <w:szCs w:val="20"/>
      </w:rPr>
    </w:pPr>
    <w:r>
      <w:rPr>
        <w:sz w:val="20"/>
        <w:szCs w:val="20"/>
      </w:rPr>
      <w:fldChar w:fldCharType="begin"/>
    </w:r>
    <w:r>
      <w:rPr>
        <w:sz w:val="20"/>
        <w:szCs w:val="20"/>
      </w:rPr>
      <w:instrText>PAGE</w:instrText>
    </w:r>
    <w:r>
      <w:rPr>
        <w:sz w:val="20"/>
        <w:szCs w:val="20"/>
      </w:rPr>
      <w:fldChar w:fldCharType="separate"/>
    </w:r>
    <w:r w:rsidR="00C54227">
      <w:rPr>
        <w:noProof/>
        <w:sz w:val="20"/>
        <w:szCs w:val="20"/>
      </w:rPr>
      <w:t>18</w:t>
    </w:r>
    <w:r>
      <w:rPr>
        <w:sz w:val="20"/>
        <w:szCs w:val="20"/>
      </w:rPr>
      <w:fldChar w:fldCharType="end"/>
    </w:r>
  </w:p>
  <w:p w:rsidR="001646D6" w:rsidRDefault="001646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jc w:val="center"/>
      <w:rPr>
        <w:sz w:val="20"/>
        <w:szCs w:val="20"/>
      </w:rPr>
    </w:pPr>
    <w:r>
      <w:rPr>
        <w:sz w:val="20"/>
        <w:szCs w:val="20"/>
      </w:rPr>
      <w:fldChar w:fldCharType="begin"/>
    </w:r>
    <w:r>
      <w:rPr>
        <w:sz w:val="20"/>
        <w:szCs w:val="20"/>
      </w:rPr>
      <w:instrText>PAGE</w:instrText>
    </w:r>
    <w:r>
      <w:rPr>
        <w:sz w:val="20"/>
        <w:szCs w:val="20"/>
      </w:rPr>
      <w:fldChar w:fldCharType="separate"/>
    </w:r>
    <w:r w:rsidR="00C54227">
      <w:rPr>
        <w:noProof/>
        <w:sz w:val="20"/>
        <w:szCs w:val="20"/>
      </w:rPr>
      <w:t>21</w:t>
    </w:r>
    <w:r>
      <w:rPr>
        <w:sz w:val="20"/>
        <w:szCs w:val="20"/>
      </w:rPr>
      <w:fldChar w:fldCharType="end"/>
    </w:r>
  </w:p>
  <w:p w:rsidR="001646D6" w:rsidRDefault="001646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1646D6" w:rsidRDefault="001646D6">
        <w:pPr>
          <w:pStyle w:val="Footer"/>
          <w:jc w:val="center"/>
          <w:rPr>
            <w:sz w:val="20"/>
          </w:rPr>
        </w:pPr>
        <w:r>
          <w:rPr>
            <w:sz w:val="20"/>
          </w:rPr>
          <w:fldChar w:fldCharType="begin"/>
        </w:r>
        <w:r>
          <w:rPr>
            <w:sz w:val="20"/>
          </w:rPr>
          <w:instrText xml:space="preserve"> PAGE   \* MERGEFORMAT </w:instrText>
        </w:r>
        <w:r>
          <w:rPr>
            <w:sz w:val="20"/>
          </w:rPr>
          <w:fldChar w:fldCharType="separate"/>
        </w:r>
        <w:r w:rsidR="00C54227">
          <w:rPr>
            <w:noProof/>
            <w:sz w:val="20"/>
          </w:rPr>
          <w:t>24</w:t>
        </w:r>
        <w:r>
          <w:rPr>
            <w:sz w:val="20"/>
          </w:rPr>
          <w:fldChar w:fldCharType="end"/>
        </w:r>
      </w:p>
    </w:sdtContent>
  </w:sdt>
  <w:p w:rsidR="001646D6" w:rsidRDefault="001646D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jc w:val="center"/>
      <w:rPr>
        <w:sz w:val="20"/>
        <w:szCs w:val="20"/>
      </w:rPr>
    </w:pPr>
    <w:r>
      <w:rPr>
        <w:sz w:val="20"/>
        <w:szCs w:val="20"/>
      </w:rPr>
      <w:fldChar w:fldCharType="begin"/>
    </w:r>
    <w:r>
      <w:rPr>
        <w:sz w:val="20"/>
        <w:szCs w:val="20"/>
      </w:rPr>
      <w:instrText>PAGE</w:instrText>
    </w:r>
    <w:r>
      <w:rPr>
        <w:sz w:val="20"/>
        <w:szCs w:val="20"/>
      </w:rPr>
      <w:fldChar w:fldCharType="separate"/>
    </w:r>
    <w:r w:rsidR="00C54227">
      <w:rPr>
        <w:noProof/>
        <w:sz w:val="20"/>
        <w:szCs w:val="20"/>
      </w:rPr>
      <w:t>46</w:t>
    </w:r>
    <w:r>
      <w:rPr>
        <w:sz w:val="20"/>
        <w:szCs w:val="20"/>
      </w:rPr>
      <w:fldChar w:fldCharType="end"/>
    </w:r>
  </w:p>
  <w:p w:rsidR="001646D6" w:rsidRDefault="00164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D5" w:rsidRDefault="00234DD5">
      <w:r>
        <w:separator/>
      </w:r>
    </w:p>
  </w:footnote>
  <w:footnote w:type="continuationSeparator" w:id="0">
    <w:p w:rsidR="00234DD5" w:rsidRDefault="0023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6" w:rsidRDefault="001646D6">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31634"/>
    <w:rsid w:val="00032535"/>
    <w:rsid w:val="00032FC4"/>
    <w:rsid w:val="00036C31"/>
    <w:rsid w:val="00037568"/>
    <w:rsid w:val="00041AC9"/>
    <w:rsid w:val="00042194"/>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821F7"/>
    <w:rsid w:val="00082CA0"/>
    <w:rsid w:val="00084B30"/>
    <w:rsid w:val="00087158"/>
    <w:rsid w:val="0009009E"/>
    <w:rsid w:val="000923E0"/>
    <w:rsid w:val="0009244C"/>
    <w:rsid w:val="00093CCD"/>
    <w:rsid w:val="00093EE3"/>
    <w:rsid w:val="000972C3"/>
    <w:rsid w:val="000979CE"/>
    <w:rsid w:val="000A03E3"/>
    <w:rsid w:val="000A09E8"/>
    <w:rsid w:val="000B7BE0"/>
    <w:rsid w:val="000C266F"/>
    <w:rsid w:val="000C5347"/>
    <w:rsid w:val="000C71AF"/>
    <w:rsid w:val="000D0169"/>
    <w:rsid w:val="000D33E5"/>
    <w:rsid w:val="000D5569"/>
    <w:rsid w:val="000D78E1"/>
    <w:rsid w:val="000E14FD"/>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25EB"/>
    <w:rsid w:val="00124B28"/>
    <w:rsid w:val="00125D93"/>
    <w:rsid w:val="0012602E"/>
    <w:rsid w:val="00131872"/>
    <w:rsid w:val="00131DD0"/>
    <w:rsid w:val="00132245"/>
    <w:rsid w:val="00134975"/>
    <w:rsid w:val="00142064"/>
    <w:rsid w:val="0014454D"/>
    <w:rsid w:val="00150230"/>
    <w:rsid w:val="00156C0F"/>
    <w:rsid w:val="001646D6"/>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1656"/>
    <w:rsid w:val="0019468A"/>
    <w:rsid w:val="001956E1"/>
    <w:rsid w:val="00195DCE"/>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1188E"/>
    <w:rsid w:val="002153C8"/>
    <w:rsid w:val="00220504"/>
    <w:rsid w:val="00220898"/>
    <w:rsid w:val="002240D8"/>
    <w:rsid w:val="002263E7"/>
    <w:rsid w:val="00230621"/>
    <w:rsid w:val="00230B44"/>
    <w:rsid w:val="0023105D"/>
    <w:rsid w:val="00233FE0"/>
    <w:rsid w:val="00234DD5"/>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12A63"/>
    <w:rsid w:val="00313938"/>
    <w:rsid w:val="00313A49"/>
    <w:rsid w:val="00313D94"/>
    <w:rsid w:val="00314DD2"/>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2750"/>
    <w:rsid w:val="0036379D"/>
    <w:rsid w:val="003640CA"/>
    <w:rsid w:val="00366F83"/>
    <w:rsid w:val="00370161"/>
    <w:rsid w:val="00373F5E"/>
    <w:rsid w:val="00377961"/>
    <w:rsid w:val="003813A2"/>
    <w:rsid w:val="00381FA3"/>
    <w:rsid w:val="0038244E"/>
    <w:rsid w:val="00382BCD"/>
    <w:rsid w:val="00382FFB"/>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B074A"/>
    <w:rsid w:val="003B5434"/>
    <w:rsid w:val="003B59A5"/>
    <w:rsid w:val="003B59AB"/>
    <w:rsid w:val="003B63FB"/>
    <w:rsid w:val="003B7040"/>
    <w:rsid w:val="003C07EC"/>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282E"/>
    <w:rsid w:val="003E6163"/>
    <w:rsid w:val="003F016D"/>
    <w:rsid w:val="003F340B"/>
    <w:rsid w:val="003F4D7A"/>
    <w:rsid w:val="004010F9"/>
    <w:rsid w:val="00401CC8"/>
    <w:rsid w:val="004032BE"/>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AAE"/>
    <w:rsid w:val="00433F2D"/>
    <w:rsid w:val="00434783"/>
    <w:rsid w:val="0043613A"/>
    <w:rsid w:val="00443DA0"/>
    <w:rsid w:val="004462E3"/>
    <w:rsid w:val="00451885"/>
    <w:rsid w:val="00452915"/>
    <w:rsid w:val="00452BA9"/>
    <w:rsid w:val="004536E5"/>
    <w:rsid w:val="00453C90"/>
    <w:rsid w:val="0045672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739A"/>
    <w:rsid w:val="004C7FA1"/>
    <w:rsid w:val="004D08B2"/>
    <w:rsid w:val="004E0157"/>
    <w:rsid w:val="004E17AD"/>
    <w:rsid w:val="004E1E3A"/>
    <w:rsid w:val="004E383C"/>
    <w:rsid w:val="004E4D41"/>
    <w:rsid w:val="00500C5C"/>
    <w:rsid w:val="00501116"/>
    <w:rsid w:val="005038C0"/>
    <w:rsid w:val="005039F6"/>
    <w:rsid w:val="00503E32"/>
    <w:rsid w:val="00505CE0"/>
    <w:rsid w:val="00510193"/>
    <w:rsid w:val="00510D49"/>
    <w:rsid w:val="00514913"/>
    <w:rsid w:val="00515111"/>
    <w:rsid w:val="005165E0"/>
    <w:rsid w:val="00517465"/>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65ECF"/>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74A8"/>
    <w:rsid w:val="006247B1"/>
    <w:rsid w:val="00624901"/>
    <w:rsid w:val="006264C0"/>
    <w:rsid w:val="00626EA2"/>
    <w:rsid w:val="00630119"/>
    <w:rsid w:val="00630A72"/>
    <w:rsid w:val="0063204E"/>
    <w:rsid w:val="00633926"/>
    <w:rsid w:val="00641362"/>
    <w:rsid w:val="00643B70"/>
    <w:rsid w:val="006440A4"/>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9DB"/>
    <w:rsid w:val="006A4BB0"/>
    <w:rsid w:val="006B6F0A"/>
    <w:rsid w:val="006C0395"/>
    <w:rsid w:val="006C22B2"/>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16076"/>
    <w:rsid w:val="007215D8"/>
    <w:rsid w:val="00726903"/>
    <w:rsid w:val="0073034A"/>
    <w:rsid w:val="00730515"/>
    <w:rsid w:val="00735C3A"/>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64C"/>
    <w:rsid w:val="007D0741"/>
    <w:rsid w:val="007D212D"/>
    <w:rsid w:val="007D4911"/>
    <w:rsid w:val="007D5023"/>
    <w:rsid w:val="007D62C9"/>
    <w:rsid w:val="007D781E"/>
    <w:rsid w:val="007E12BF"/>
    <w:rsid w:val="007E1750"/>
    <w:rsid w:val="007E1B9E"/>
    <w:rsid w:val="007E37F6"/>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1A9"/>
    <w:rsid w:val="008704D5"/>
    <w:rsid w:val="00874A8F"/>
    <w:rsid w:val="008756D7"/>
    <w:rsid w:val="008843D6"/>
    <w:rsid w:val="00886306"/>
    <w:rsid w:val="008878E2"/>
    <w:rsid w:val="00887FC1"/>
    <w:rsid w:val="008960BF"/>
    <w:rsid w:val="008A0110"/>
    <w:rsid w:val="008A4DF8"/>
    <w:rsid w:val="008A5FA8"/>
    <w:rsid w:val="008B09FD"/>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14018"/>
    <w:rsid w:val="00914527"/>
    <w:rsid w:val="00914B8E"/>
    <w:rsid w:val="009172F5"/>
    <w:rsid w:val="00917F92"/>
    <w:rsid w:val="00921173"/>
    <w:rsid w:val="009223D6"/>
    <w:rsid w:val="009227C4"/>
    <w:rsid w:val="009230CC"/>
    <w:rsid w:val="00926C43"/>
    <w:rsid w:val="00935734"/>
    <w:rsid w:val="0093617B"/>
    <w:rsid w:val="00940EF1"/>
    <w:rsid w:val="0094223C"/>
    <w:rsid w:val="0094355D"/>
    <w:rsid w:val="0094474C"/>
    <w:rsid w:val="0094485C"/>
    <w:rsid w:val="00946CF5"/>
    <w:rsid w:val="0094795C"/>
    <w:rsid w:val="00952BE9"/>
    <w:rsid w:val="009534FD"/>
    <w:rsid w:val="009546A0"/>
    <w:rsid w:val="00955108"/>
    <w:rsid w:val="00956B9B"/>
    <w:rsid w:val="0095778E"/>
    <w:rsid w:val="00962006"/>
    <w:rsid w:val="009635A5"/>
    <w:rsid w:val="00967CCE"/>
    <w:rsid w:val="00970995"/>
    <w:rsid w:val="009710BA"/>
    <w:rsid w:val="00972D3C"/>
    <w:rsid w:val="0097674B"/>
    <w:rsid w:val="0098093B"/>
    <w:rsid w:val="009839CE"/>
    <w:rsid w:val="00991B84"/>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2F89"/>
    <w:rsid w:val="009E1190"/>
    <w:rsid w:val="009E1F60"/>
    <w:rsid w:val="009E20E7"/>
    <w:rsid w:val="009E24C8"/>
    <w:rsid w:val="009E271D"/>
    <w:rsid w:val="009E45DB"/>
    <w:rsid w:val="009E499F"/>
    <w:rsid w:val="009E6849"/>
    <w:rsid w:val="009E6EF3"/>
    <w:rsid w:val="009E7DB3"/>
    <w:rsid w:val="009F11E4"/>
    <w:rsid w:val="009F1758"/>
    <w:rsid w:val="009F3A7C"/>
    <w:rsid w:val="009F5550"/>
    <w:rsid w:val="00A035A2"/>
    <w:rsid w:val="00A03AEB"/>
    <w:rsid w:val="00A06CA5"/>
    <w:rsid w:val="00A10788"/>
    <w:rsid w:val="00A10E46"/>
    <w:rsid w:val="00A1194B"/>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3231"/>
    <w:rsid w:val="00AB3D45"/>
    <w:rsid w:val="00AB3E62"/>
    <w:rsid w:val="00AC3E3C"/>
    <w:rsid w:val="00AD07F2"/>
    <w:rsid w:val="00AD1515"/>
    <w:rsid w:val="00AD42E0"/>
    <w:rsid w:val="00AD43AF"/>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7FF"/>
    <w:rsid w:val="00B65D0A"/>
    <w:rsid w:val="00B6614A"/>
    <w:rsid w:val="00B715C7"/>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E7E"/>
    <w:rsid w:val="00C11305"/>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227"/>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D87"/>
    <w:rsid w:val="00CB3E44"/>
    <w:rsid w:val="00CB3EBD"/>
    <w:rsid w:val="00CB4B16"/>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793"/>
    <w:rsid w:val="00D042D5"/>
    <w:rsid w:val="00D07FB4"/>
    <w:rsid w:val="00D11E2F"/>
    <w:rsid w:val="00D14B69"/>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7F58"/>
    <w:rsid w:val="00DA389D"/>
    <w:rsid w:val="00DA3D8D"/>
    <w:rsid w:val="00DA4EFE"/>
    <w:rsid w:val="00DA6229"/>
    <w:rsid w:val="00DA6A3F"/>
    <w:rsid w:val="00DA6D88"/>
    <w:rsid w:val="00DA7351"/>
    <w:rsid w:val="00DA77F8"/>
    <w:rsid w:val="00DA7D09"/>
    <w:rsid w:val="00DA7E88"/>
    <w:rsid w:val="00DB0DED"/>
    <w:rsid w:val="00DB2919"/>
    <w:rsid w:val="00DB3C4D"/>
    <w:rsid w:val="00DB4FE2"/>
    <w:rsid w:val="00DC5C84"/>
    <w:rsid w:val="00DD1086"/>
    <w:rsid w:val="00DD145E"/>
    <w:rsid w:val="00DD207C"/>
    <w:rsid w:val="00DD2184"/>
    <w:rsid w:val="00DD6831"/>
    <w:rsid w:val="00DE2C77"/>
    <w:rsid w:val="00DF04E5"/>
    <w:rsid w:val="00DF0AC6"/>
    <w:rsid w:val="00DF38D1"/>
    <w:rsid w:val="00DF5519"/>
    <w:rsid w:val="00DF6657"/>
    <w:rsid w:val="00DF72B6"/>
    <w:rsid w:val="00DF7F4B"/>
    <w:rsid w:val="00E0041E"/>
    <w:rsid w:val="00E00B01"/>
    <w:rsid w:val="00E01C3E"/>
    <w:rsid w:val="00E04B93"/>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2BBA"/>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7157A"/>
    <w:rsid w:val="00F7407E"/>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B097E"/>
    <w:rsid w:val="00FC0B37"/>
    <w:rsid w:val="00FC2978"/>
    <w:rsid w:val="00FC3420"/>
    <w:rsid w:val="00FC7166"/>
    <w:rsid w:val="00FC7AE3"/>
    <w:rsid w:val="00FD2651"/>
    <w:rsid w:val="00FD2EC1"/>
    <w:rsid w:val="00FD31D8"/>
    <w:rsid w:val="00FD3AB0"/>
    <w:rsid w:val="00FD5749"/>
    <w:rsid w:val="00FD7403"/>
    <w:rsid w:val="00FE0132"/>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6868">
      <w:bodyDiv w:val="1"/>
      <w:marLeft w:val="0"/>
      <w:marRight w:val="0"/>
      <w:marTop w:val="0"/>
      <w:marBottom w:val="0"/>
      <w:divBdr>
        <w:top w:val="none" w:sz="0" w:space="0" w:color="auto"/>
        <w:left w:val="none" w:sz="0" w:space="0" w:color="auto"/>
        <w:bottom w:val="none" w:sz="0" w:space="0" w:color="auto"/>
        <w:right w:val="none" w:sz="0" w:space="0" w:color="auto"/>
      </w:divBdr>
    </w:div>
    <w:div w:id="80878698">
      <w:bodyDiv w:val="1"/>
      <w:marLeft w:val="0"/>
      <w:marRight w:val="0"/>
      <w:marTop w:val="0"/>
      <w:marBottom w:val="0"/>
      <w:divBdr>
        <w:top w:val="none" w:sz="0" w:space="0" w:color="auto"/>
        <w:left w:val="none" w:sz="0" w:space="0" w:color="auto"/>
        <w:bottom w:val="none" w:sz="0" w:space="0" w:color="auto"/>
        <w:right w:val="none" w:sz="0" w:space="0" w:color="auto"/>
      </w:divBdr>
    </w:div>
    <w:div w:id="266272805">
      <w:bodyDiv w:val="1"/>
      <w:marLeft w:val="0"/>
      <w:marRight w:val="0"/>
      <w:marTop w:val="0"/>
      <w:marBottom w:val="0"/>
      <w:divBdr>
        <w:top w:val="none" w:sz="0" w:space="0" w:color="auto"/>
        <w:left w:val="none" w:sz="0" w:space="0" w:color="auto"/>
        <w:bottom w:val="none" w:sz="0" w:space="0" w:color="auto"/>
        <w:right w:val="none" w:sz="0" w:space="0" w:color="auto"/>
      </w:divBdr>
    </w:div>
    <w:div w:id="41814254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82215695">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33854985">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79957741">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19216459">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5780414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814129599">
      <w:bodyDiv w:val="1"/>
      <w:marLeft w:val="0"/>
      <w:marRight w:val="0"/>
      <w:marTop w:val="0"/>
      <w:marBottom w:val="0"/>
      <w:divBdr>
        <w:top w:val="none" w:sz="0" w:space="0" w:color="auto"/>
        <w:left w:val="none" w:sz="0" w:space="0" w:color="auto"/>
        <w:bottom w:val="none" w:sz="0" w:space="0" w:color="auto"/>
        <w:right w:val="none" w:sz="0" w:space="0" w:color="auto"/>
      </w:divBdr>
    </w:div>
    <w:div w:id="1833174968">
      <w:bodyDiv w:val="1"/>
      <w:marLeft w:val="0"/>
      <w:marRight w:val="0"/>
      <w:marTop w:val="0"/>
      <w:marBottom w:val="0"/>
      <w:divBdr>
        <w:top w:val="none" w:sz="0" w:space="0" w:color="auto"/>
        <w:left w:val="none" w:sz="0" w:space="0" w:color="auto"/>
        <w:bottom w:val="none" w:sz="0" w:space="0" w:color="auto"/>
        <w:right w:val="none" w:sz="0" w:space="0" w:color="auto"/>
      </w:divBdr>
    </w:div>
    <w:div w:id="1979332713">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6BE6E3-2673-4310-957D-0921687A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9994</Words>
  <Characters>56968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cp:revision>
  <cp:lastPrinted>2023-10-04T07:35:00Z</cp:lastPrinted>
  <dcterms:created xsi:type="dcterms:W3CDTF">2023-10-04T07:35:00Z</dcterms:created>
  <dcterms:modified xsi:type="dcterms:W3CDTF">2023-10-04T07:35:00Z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